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6A79" w14:textId="77777777" w:rsidR="008F6FCD" w:rsidRDefault="00000000" w:rsidP="008F6FCD">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object w:dxaOrig="1440" w:dyaOrig="1440" w14:anchorId="5079D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55pt;margin-top:26.45pt;width:441.8pt;height:130.95pt;z-index:251659264;visibility:visible;mso-wrap-edited:f;mso-position-horizontal-relative:text;mso-position-vertical-relative:text">
            <v:imagedata r:id="rId6" o:title=""/>
            <w10:wrap type="topAndBottom"/>
          </v:shape>
          <o:OLEObject Type="Embed" ProgID="Word.Picture.8" ShapeID="_x0000_s2050" DrawAspect="Content" ObjectID="_1829887906" r:id="rId7"/>
        </w:object>
      </w:r>
    </w:p>
    <w:p w14:paraId="64338630" w14:textId="77777777" w:rsidR="008F6FCD" w:rsidRDefault="008F6FCD" w:rsidP="008F6FCD">
      <w:pPr>
        <w:keepNext/>
        <w:spacing w:line="259" w:lineRule="auto"/>
        <w:outlineLvl w:val="3"/>
        <w:rPr>
          <w:rFonts w:ascii="Calibri" w:eastAsia="Times New Roman" w:hAnsi="Calibri" w:cs="Calibri"/>
          <w:b/>
          <w:color w:val="000000"/>
          <w:sz w:val="40"/>
          <w:szCs w:val="40"/>
          <w:lang w:eastAsia="en-GB"/>
        </w:rPr>
      </w:pPr>
    </w:p>
    <w:p w14:paraId="27AFC9C3" w14:textId="77777777" w:rsidR="008F6FCD" w:rsidRPr="0034585D" w:rsidRDefault="008F6FCD" w:rsidP="008F6FCD">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Planning &amp; Transport Committee Meeting</w:t>
      </w:r>
    </w:p>
    <w:p w14:paraId="1DDC0E04" w14:textId="77777777" w:rsidR="008F6FCD" w:rsidRPr="0034585D" w:rsidRDefault="008F6FCD" w:rsidP="008F6FCD">
      <w:pPr>
        <w:rPr>
          <w:rFonts w:ascii="Calibri" w:eastAsia="Times New Roman" w:hAnsi="Calibri" w:cs="Calibri"/>
          <w:b/>
          <w:color w:val="000000"/>
          <w:sz w:val="24"/>
          <w:szCs w:val="24"/>
          <w:lang w:eastAsia="en-GB"/>
        </w:rPr>
      </w:pPr>
    </w:p>
    <w:p w14:paraId="1E127091" w14:textId="77777777" w:rsidR="008F6FCD" w:rsidRPr="0034585D" w:rsidRDefault="008F6FCD" w:rsidP="008F6FCD">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B</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 xml:space="preserve">, </w:t>
      </w:r>
    </w:p>
    <w:p w14:paraId="44753E98" w14:textId="77777777" w:rsidR="008F6FCD" w:rsidRDefault="008F6FCD" w:rsidP="008F6FCD">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w:t>
      </w:r>
      <w:r>
        <w:rPr>
          <w:rFonts w:ascii="Calibri" w:eastAsia="Times New Roman" w:hAnsi="Calibri" w:cs="Calibri"/>
          <w:color w:val="000000"/>
          <w:sz w:val="24"/>
          <w:szCs w:val="24"/>
          <w:lang w:eastAsia="en-GB"/>
        </w:rPr>
        <w:t xml:space="preserve"> (Chairman) </w:t>
      </w:r>
      <w:r w:rsidRPr="0034585D">
        <w:rPr>
          <w:rFonts w:ascii="Calibri" w:eastAsia="Times New Roman" w:hAnsi="Calibri" w:cs="Calibri"/>
          <w:color w:val="000000"/>
          <w:sz w:val="24"/>
          <w:szCs w:val="24"/>
          <w:lang w:eastAsia="en-GB"/>
        </w:rPr>
        <w:t>and Cllr J</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Thomas. </w:t>
      </w:r>
      <w:r w:rsidRPr="0034585D">
        <w:rPr>
          <w:rFonts w:ascii="Calibri" w:hAnsi="Calibri" w:cs="Calibri"/>
          <w:sz w:val="24"/>
          <w:szCs w:val="24"/>
        </w:rPr>
        <w:t>NOTICE is</w:t>
      </w:r>
      <w:r>
        <w:rPr>
          <w:rFonts w:ascii="Calibri" w:hAnsi="Calibri" w:cs="Calibri"/>
          <w:sz w:val="24"/>
          <w:szCs w:val="24"/>
        </w:rPr>
        <w:t xml:space="preserve"> </w:t>
      </w:r>
      <w:r w:rsidRPr="0034585D">
        <w:rPr>
          <w:rFonts w:ascii="Calibri" w:hAnsi="Calibri" w:cs="Calibri"/>
          <w:sz w:val="24"/>
          <w:szCs w:val="24"/>
        </w:rPr>
        <w:t xml:space="preserve">hereby given, and </w:t>
      </w:r>
    </w:p>
    <w:p w14:paraId="60EF37D7" w14:textId="77777777" w:rsidR="008F6FCD" w:rsidRDefault="008F6FCD" w:rsidP="008F6FCD">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Councillors are SUMMONED to attend a meeting of The Planning</w:t>
      </w:r>
      <w:r>
        <w:rPr>
          <w:rFonts w:ascii="Calibri" w:hAnsi="Calibri" w:cs="Calibri"/>
          <w:sz w:val="24"/>
          <w:szCs w:val="24"/>
        </w:rPr>
        <w:t xml:space="preserve"> &amp; </w:t>
      </w:r>
      <w:r w:rsidRPr="0034585D">
        <w:rPr>
          <w:rFonts w:ascii="Calibri" w:hAnsi="Calibri" w:cs="Calibri"/>
          <w:sz w:val="24"/>
          <w:szCs w:val="24"/>
        </w:rPr>
        <w:t xml:space="preserve">Transport Committee </w:t>
      </w:r>
      <w:r>
        <w:rPr>
          <w:rFonts w:ascii="Calibri" w:hAnsi="Calibri" w:cs="Calibri"/>
          <w:sz w:val="24"/>
          <w:szCs w:val="24"/>
        </w:rPr>
        <w:t xml:space="preserve">  </w:t>
      </w:r>
    </w:p>
    <w:p w14:paraId="543E1F27" w14:textId="77777777" w:rsidR="008F6FCD" w:rsidRPr="0034585D" w:rsidRDefault="008F6FCD" w:rsidP="008F6FCD">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on:</w:t>
      </w:r>
    </w:p>
    <w:p w14:paraId="6E3DF228" w14:textId="77777777" w:rsidR="008F6FCD" w:rsidRPr="0034585D" w:rsidRDefault="008F6FCD" w:rsidP="008F6FCD">
      <w:pPr>
        <w:ind w:hanging="284"/>
        <w:jc w:val="both"/>
        <w:rPr>
          <w:rFonts w:ascii="Calibri" w:eastAsia="Times New Roman" w:hAnsi="Calibri" w:cs="Calibri"/>
          <w:color w:val="000000"/>
          <w:sz w:val="24"/>
          <w:szCs w:val="24"/>
          <w:lang w:eastAsia="en-GB"/>
        </w:rPr>
      </w:pPr>
    </w:p>
    <w:p w14:paraId="597FE450" w14:textId="77777777" w:rsidR="008F6FCD" w:rsidRPr="0034585D" w:rsidRDefault="008F6FCD" w:rsidP="008F6FCD">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19</w:t>
      </w:r>
      <w:r w:rsidRPr="00AF205A">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January </w:t>
      </w:r>
      <w:r w:rsidRPr="0034585D">
        <w:rPr>
          <w:rFonts w:ascii="Calibri" w:eastAsia="Times New Roman" w:hAnsi="Calibri" w:cs="Calibri"/>
          <w:b/>
          <w:color w:val="000000"/>
          <w:sz w:val="36"/>
          <w:szCs w:val="36"/>
          <w:lang w:eastAsia="en-GB"/>
        </w:rPr>
        <w:t>202</w:t>
      </w:r>
      <w:r>
        <w:rPr>
          <w:rFonts w:ascii="Calibri" w:eastAsia="Times New Roman" w:hAnsi="Calibri" w:cs="Calibri"/>
          <w:b/>
          <w:color w:val="000000"/>
          <w:sz w:val="36"/>
          <w:szCs w:val="36"/>
          <w:lang w:eastAsia="en-GB"/>
        </w:rPr>
        <w:t>6</w:t>
      </w:r>
      <w:r w:rsidRPr="0034585D">
        <w:rPr>
          <w:rFonts w:ascii="Calibri" w:eastAsia="Times New Roman" w:hAnsi="Calibri" w:cs="Calibri"/>
          <w:b/>
          <w:color w:val="000000"/>
          <w:sz w:val="36"/>
          <w:szCs w:val="36"/>
          <w:lang w:eastAsia="en-GB"/>
        </w:rPr>
        <w:t xml:space="preserve"> at </w:t>
      </w:r>
      <w:r>
        <w:rPr>
          <w:rFonts w:ascii="Calibri" w:eastAsia="Times New Roman" w:hAnsi="Calibri" w:cs="Calibri"/>
          <w:b/>
          <w:color w:val="000000"/>
          <w:sz w:val="36"/>
          <w:szCs w:val="36"/>
          <w:lang w:eastAsia="en-GB"/>
        </w:rPr>
        <w:t>7:00pm</w:t>
      </w:r>
      <w:r w:rsidRPr="0034585D">
        <w:rPr>
          <w:rFonts w:ascii="Calibri" w:eastAsia="Times New Roman" w:hAnsi="Calibri" w:cs="Calibri"/>
          <w:b/>
          <w:color w:val="000000"/>
          <w:sz w:val="36"/>
          <w:szCs w:val="36"/>
          <w:lang w:eastAsia="en-GB"/>
        </w:rPr>
        <w:t xml:space="preserve"> in the Washington Village Memorial Hall (Doré Room)</w:t>
      </w:r>
    </w:p>
    <w:p w14:paraId="1A66AD9A" w14:textId="77777777" w:rsidR="008F6FCD" w:rsidRPr="00684DA9" w:rsidRDefault="008F6FCD" w:rsidP="008F6FCD">
      <w:pPr>
        <w:ind w:right="-514"/>
        <w:jc w:val="both"/>
        <w:rPr>
          <w:rFonts w:ascii="Calibri" w:eastAsia="Times New Roman" w:hAnsi="Calibri" w:cs="Calibri"/>
          <w:b/>
          <w:sz w:val="32"/>
          <w:szCs w:val="32"/>
          <w:lang w:eastAsia="en-GB"/>
        </w:rPr>
      </w:pPr>
    </w:p>
    <w:p w14:paraId="701EACEE" w14:textId="76A1BEFC" w:rsidR="008F6FCD" w:rsidRPr="00684DA9" w:rsidRDefault="008F6FCD" w:rsidP="008F6FCD">
      <w:pPr>
        <w:ind w:right="-514"/>
        <w:rPr>
          <w:rFonts w:ascii="Calibri" w:eastAsia="Times New Roman" w:hAnsi="Calibri" w:cs="Calibri"/>
          <w:b/>
          <w:sz w:val="32"/>
          <w:szCs w:val="32"/>
          <w:lang w:eastAsia="en-GB"/>
        </w:rPr>
      </w:pPr>
      <w:r w:rsidRPr="00684DA9">
        <w:rPr>
          <w:rFonts w:ascii="Calibri" w:eastAsia="Times New Roman" w:hAnsi="Calibri" w:cs="Calibri"/>
          <w:b/>
          <w:sz w:val="32"/>
          <w:szCs w:val="32"/>
          <w:lang w:eastAsia="en-GB"/>
        </w:rPr>
        <w:t xml:space="preserve">AGENDA </w:t>
      </w:r>
    </w:p>
    <w:p w14:paraId="63DD2B4F" w14:textId="77777777" w:rsidR="008F6FCD" w:rsidRDefault="008F6FCD" w:rsidP="008F6FCD">
      <w:pPr>
        <w:jc w:val="both"/>
        <w:rPr>
          <w:rFonts w:ascii="Calibri" w:eastAsia="Times New Roman" w:hAnsi="Calibri" w:cs="Calibri"/>
          <w:b/>
          <w:color w:val="000000"/>
          <w:sz w:val="24"/>
          <w:szCs w:val="24"/>
          <w:lang w:eastAsia="en-GB"/>
        </w:rPr>
      </w:pPr>
    </w:p>
    <w:p w14:paraId="36D3517D" w14:textId="77777777" w:rsidR="008F6FCD" w:rsidRPr="0034585D" w:rsidRDefault="008F6FCD" w:rsidP="008F6FCD">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PT/01/26/1      </w:t>
      </w:r>
      <w:r w:rsidRPr="0034585D">
        <w:rPr>
          <w:rFonts w:ascii="Calibri" w:eastAsia="Times New Roman" w:hAnsi="Calibri" w:cs="Calibri"/>
          <w:b/>
          <w:color w:val="000000"/>
          <w:sz w:val="24"/>
          <w:szCs w:val="24"/>
          <w:lang w:eastAsia="en-GB"/>
        </w:rPr>
        <w:t>Apologies for absence</w:t>
      </w:r>
    </w:p>
    <w:p w14:paraId="63E9EF71" w14:textId="77777777" w:rsidR="008F6FCD" w:rsidRDefault="008F6FCD" w:rsidP="008F6FCD">
      <w:pPr>
        <w:tabs>
          <w:tab w:val="left" w:pos="360"/>
          <w:tab w:val="left" w:pos="1440"/>
          <w:tab w:val="left" w:pos="1800"/>
        </w:tabs>
        <w:ind w:left="-709" w:right="-1054"/>
        <w:jc w:val="left"/>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 xml:space="preserve">To Receive </w:t>
      </w:r>
      <w:r>
        <w:rPr>
          <w:rFonts w:ascii="Calibri" w:eastAsia="Times New Roman" w:hAnsi="Calibri" w:cs="Calibri"/>
          <w:sz w:val="24"/>
          <w:szCs w:val="24"/>
          <w:lang w:eastAsia="en-GB"/>
        </w:rPr>
        <w:t xml:space="preserve">and accept </w:t>
      </w:r>
      <w:r w:rsidRPr="0034585D">
        <w:rPr>
          <w:rFonts w:ascii="Calibri" w:eastAsia="Times New Roman" w:hAnsi="Calibri" w:cs="Calibri"/>
          <w:sz w:val="24"/>
          <w:szCs w:val="24"/>
          <w:lang w:eastAsia="en-GB"/>
        </w:rPr>
        <w:t>apologies for absence</w:t>
      </w:r>
      <w:r>
        <w:rPr>
          <w:rFonts w:ascii="Calibri" w:eastAsia="Times New Roman" w:hAnsi="Calibri" w:cs="Calibri"/>
          <w:sz w:val="24"/>
          <w:szCs w:val="24"/>
          <w:lang w:eastAsia="en-GB"/>
        </w:rPr>
        <w:t xml:space="preserve"> from Members</w:t>
      </w:r>
      <w:r w:rsidRPr="0034585D">
        <w:rPr>
          <w:rFonts w:ascii="Calibri" w:eastAsia="Times New Roman" w:hAnsi="Calibri" w:cs="Calibri"/>
          <w:sz w:val="24"/>
          <w:szCs w:val="24"/>
          <w:lang w:eastAsia="en-GB"/>
        </w:rPr>
        <w:t xml:space="preserve">. </w:t>
      </w:r>
    </w:p>
    <w:p w14:paraId="2093A363" w14:textId="77777777" w:rsidR="008F6FCD" w:rsidRPr="00FC5BC6" w:rsidRDefault="008F6FCD" w:rsidP="008F6FCD">
      <w:pPr>
        <w:tabs>
          <w:tab w:val="left" w:pos="360"/>
          <w:tab w:val="left" w:pos="1440"/>
          <w:tab w:val="left" w:pos="1800"/>
        </w:tabs>
        <w:ind w:left="-709" w:right="-1054"/>
        <w:jc w:val="left"/>
        <w:rPr>
          <w:rFonts w:ascii="Calibri" w:eastAsia="Times New Roman" w:hAnsi="Calibri" w:cs="Calibri"/>
          <w:b/>
          <w:i/>
          <w:iCs/>
          <w:color w:val="000000"/>
          <w:sz w:val="24"/>
          <w:szCs w:val="24"/>
          <w:lang w:eastAsia="en-GB"/>
        </w:rPr>
      </w:pPr>
      <w:r w:rsidRPr="00FC5BC6">
        <w:rPr>
          <w:rFonts w:ascii="Calibri" w:eastAsia="Times New Roman" w:hAnsi="Calibri" w:cs="Calibri"/>
          <w:i/>
          <w:iCs/>
          <w:sz w:val="24"/>
          <w:szCs w:val="24"/>
          <w:lang w:eastAsia="en-GB"/>
        </w:rPr>
        <w:t xml:space="preserve">                                       </w:t>
      </w:r>
      <w:r w:rsidRPr="00FC5BC6">
        <w:rPr>
          <w:rFonts w:ascii="Calibri" w:eastAsia="Times New Roman" w:hAnsi="Calibri" w:cs="Calibri"/>
          <w:b/>
          <w:i/>
          <w:iCs/>
          <w:color w:val="000000"/>
          <w:sz w:val="24"/>
          <w:szCs w:val="24"/>
          <w:lang w:eastAsia="en-GB"/>
        </w:rPr>
        <w:t xml:space="preserve">                     </w:t>
      </w:r>
    </w:p>
    <w:p w14:paraId="5AEFBE91" w14:textId="77777777" w:rsidR="008F6FCD" w:rsidRPr="0034585D" w:rsidRDefault="008F6FCD" w:rsidP="008F6FCD">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01</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3A6EA3F5" w14:textId="77777777" w:rsidR="008F6FCD" w:rsidRPr="0034585D" w:rsidRDefault="008F6FCD" w:rsidP="008F6FCD">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and the Council’s Code </w:t>
      </w:r>
    </w:p>
    <w:p w14:paraId="4194BB55" w14:textId="77777777" w:rsidR="008F6FCD" w:rsidRPr="0034585D" w:rsidRDefault="008F6FCD" w:rsidP="008F6FCD">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of </w:t>
      </w:r>
      <w:r w:rsidRPr="0034585D">
        <w:rPr>
          <w:rFonts w:ascii="Calibri" w:eastAsia="Times New Roman" w:hAnsi="Calibri" w:cs="Calibri"/>
          <w:sz w:val="24"/>
          <w:szCs w:val="24"/>
          <w:lang w:eastAsia="en-GB"/>
        </w:rPr>
        <w:t>Conduct</w:t>
      </w:r>
      <w:r>
        <w:rPr>
          <w:rFonts w:ascii="Calibri" w:eastAsia="Times New Roman" w:hAnsi="Calibri" w:cs="Calibri"/>
          <w:sz w:val="24"/>
          <w:szCs w:val="24"/>
          <w:lang w:eastAsia="en-GB"/>
        </w:rPr>
        <w:t xml:space="preserve"> and Consider any requests for Dispensation</w:t>
      </w:r>
      <w:r w:rsidRPr="0034585D">
        <w:rPr>
          <w:rFonts w:ascii="Calibri" w:eastAsia="Times New Roman" w:hAnsi="Calibri" w:cs="Calibri"/>
          <w:sz w:val="24"/>
          <w:szCs w:val="24"/>
          <w:lang w:eastAsia="en-GB"/>
        </w:rPr>
        <w:t>.</w:t>
      </w:r>
    </w:p>
    <w:p w14:paraId="01E370BE" w14:textId="77777777" w:rsidR="008F6FCD" w:rsidRPr="0034585D" w:rsidRDefault="008F6FCD" w:rsidP="008F6FCD">
      <w:pPr>
        <w:ind w:left="1440" w:hanging="1440"/>
        <w:jc w:val="both"/>
        <w:rPr>
          <w:rFonts w:ascii="Calibri" w:eastAsia="Times New Roman" w:hAnsi="Calibri" w:cs="Calibri"/>
          <w:sz w:val="24"/>
          <w:szCs w:val="24"/>
          <w:shd w:val="clear" w:color="auto" w:fill="FFFFFF"/>
          <w:lang w:eastAsia="en-GB"/>
        </w:rPr>
      </w:pPr>
    </w:p>
    <w:p w14:paraId="0D68D9BB" w14:textId="77777777" w:rsidR="008F6FCD" w:rsidRPr="0034585D" w:rsidRDefault="008F6FCD" w:rsidP="008F6FCD">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01</w:t>
      </w:r>
      <w:r w:rsidRPr="0034585D">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6</w:t>
      </w:r>
      <w:r w:rsidRPr="0034585D">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3</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Minutes of the last meeting </w:t>
      </w:r>
    </w:p>
    <w:p w14:paraId="0A7590F6" w14:textId="77777777" w:rsidR="008F6FCD" w:rsidRDefault="008F6FCD" w:rsidP="008F6FCD">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To Approve the minutes of the</w:t>
      </w:r>
      <w:r>
        <w:rPr>
          <w:rFonts w:ascii="Calibri" w:eastAsia="Times New Roman" w:hAnsi="Calibri" w:cs="Calibri"/>
          <w:sz w:val="24"/>
          <w:szCs w:val="24"/>
          <w:shd w:val="clear" w:color="auto" w:fill="FFFFFF"/>
          <w:lang w:eastAsia="en-GB"/>
        </w:rPr>
        <w:t xml:space="preserve"> Planning &amp; Transport Committee Meeting on     </w:t>
      </w:r>
    </w:p>
    <w:p w14:paraId="5B46F66C" w14:textId="77777777" w:rsidR="008F6FCD" w:rsidRDefault="008F6FCD" w:rsidP="008F6FCD">
      <w:pPr>
        <w:ind w:left="1440" w:hanging="1440"/>
        <w:jc w:val="both"/>
        <w:rPr>
          <w:rFonts w:ascii="Calibri" w:eastAsia="Times New Roman" w:hAnsi="Calibri" w:cs="Calibri"/>
          <w:sz w:val="24"/>
          <w:szCs w:val="24"/>
          <w:shd w:val="clear" w:color="auto" w:fill="FFFFFF"/>
          <w:lang w:eastAsia="en-GB"/>
        </w:rPr>
      </w:pPr>
      <w:r>
        <w:rPr>
          <w:rFonts w:ascii="Calibri" w:eastAsia="Times New Roman" w:hAnsi="Calibri" w:cs="Calibri"/>
          <w:sz w:val="24"/>
          <w:szCs w:val="24"/>
          <w:shd w:val="clear" w:color="auto" w:fill="FFFFFF"/>
          <w:lang w:eastAsia="en-GB"/>
        </w:rPr>
        <w:t xml:space="preserve">                           17</w:t>
      </w:r>
      <w:r w:rsidRPr="006D27CE">
        <w:rPr>
          <w:rFonts w:ascii="Calibri" w:eastAsia="Times New Roman" w:hAnsi="Calibri" w:cs="Calibri"/>
          <w:sz w:val="24"/>
          <w:szCs w:val="24"/>
          <w:shd w:val="clear" w:color="auto" w:fill="FFFFFF"/>
          <w:vertAlign w:val="superscript"/>
          <w:lang w:eastAsia="en-GB"/>
        </w:rPr>
        <w:t>th</w:t>
      </w:r>
      <w:r>
        <w:rPr>
          <w:rFonts w:ascii="Calibri" w:eastAsia="Times New Roman" w:hAnsi="Calibri" w:cs="Calibri"/>
          <w:sz w:val="24"/>
          <w:szCs w:val="24"/>
          <w:shd w:val="clear" w:color="auto" w:fill="FFFFFF"/>
          <w:lang w:eastAsia="en-GB"/>
        </w:rPr>
        <w:t xml:space="preserve"> November 2025. </w:t>
      </w:r>
    </w:p>
    <w:p w14:paraId="4C686AE5" w14:textId="77777777" w:rsidR="008F6FCD" w:rsidRPr="0034585D" w:rsidRDefault="008F6FCD" w:rsidP="008F6FCD">
      <w:pPr>
        <w:ind w:left="1440" w:hanging="1440"/>
        <w:jc w:val="both"/>
        <w:rPr>
          <w:rFonts w:ascii="Calibri" w:eastAsia="Times New Roman" w:hAnsi="Calibri" w:cs="Calibri"/>
          <w:i/>
          <w:iCs/>
          <w:sz w:val="24"/>
          <w:szCs w:val="24"/>
          <w:shd w:val="clear" w:color="auto" w:fill="FFFFFF"/>
          <w:lang w:eastAsia="en-GB"/>
        </w:rPr>
      </w:pPr>
      <w:r>
        <w:rPr>
          <w:rFonts w:ascii="Calibri" w:eastAsia="Times New Roman" w:hAnsi="Calibri" w:cs="Calibri"/>
          <w:sz w:val="24"/>
          <w:szCs w:val="24"/>
          <w:shd w:val="clear" w:color="auto" w:fill="FFFFFF"/>
          <w:lang w:eastAsia="en-GB"/>
        </w:rPr>
        <w:t xml:space="preserve">               </w:t>
      </w:r>
    </w:p>
    <w:p w14:paraId="5CD9AEFA" w14:textId="77777777" w:rsidR="008F6FCD" w:rsidRPr="0034585D" w:rsidRDefault="008F6FCD" w:rsidP="008F6FCD">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01</w:t>
      </w:r>
      <w:r w:rsidRPr="0034585D">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6</w:t>
      </w:r>
      <w:r w:rsidRPr="0034585D">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4</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P</w:t>
      </w:r>
      <w:r w:rsidRPr="0034585D">
        <w:rPr>
          <w:rFonts w:ascii="Calibri" w:eastAsia="Times New Roman" w:hAnsi="Calibri" w:cs="Calibri"/>
          <w:b/>
          <w:color w:val="000000"/>
          <w:sz w:val="24"/>
          <w:szCs w:val="24"/>
          <w:lang w:eastAsia="en-GB"/>
        </w:rPr>
        <w:t>ublic Forum</w:t>
      </w:r>
    </w:p>
    <w:p w14:paraId="261A9A38" w14:textId="77777777" w:rsidR="008F6FCD" w:rsidRPr="0034585D" w:rsidRDefault="008F6FCD" w:rsidP="008F6FCD">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659B114F" w14:textId="77777777" w:rsidR="008F6FCD" w:rsidRDefault="008F6FCD" w:rsidP="008F6FCD">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Council’s Standing Orders 3e-k</w:t>
      </w:r>
      <w:r>
        <w:rPr>
          <w:rFonts w:ascii="Calibri" w:eastAsia="Times New Roman" w:hAnsi="Calibri" w:cs="Calibri"/>
          <w:sz w:val="24"/>
          <w:szCs w:val="24"/>
          <w:lang w:eastAsia="en-GB"/>
        </w:rPr>
        <w:t xml:space="preserve">. Written representations should reach the </w:t>
      </w:r>
    </w:p>
    <w:p w14:paraId="08F40208" w14:textId="77777777" w:rsidR="008F6FCD" w:rsidRPr="0034585D" w:rsidRDefault="008F6FCD" w:rsidP="008F6FCD">
      <w:pPr>
        <w:widowControl w:val="0"/>
        <w:ind w:left="-709"/>
        <w:contextualSpacing/>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Clerk before midday on the day of the meeting </w:t>
      </w:r>
    </w:p>
    <w:p w14:paraId="13FEA9D3" w14:textId="77777777" w:rsidR="008F6FCD" w:rsidRPr="0034585D" w:rsidRDefault="008F6FCD" w:rsidP="008F6FCD">
      <w:pPr>
        <w:ind w:left="1440" w:hanging="1440"/>
        <w:jc w:val="both"/>
        <w:rPr>
          <w:rFonts w:ascii="Calibri" w:eastAsia="Times New Roman" w:hAnsi="Calibri" w:cs="Calibri"/>
          <w:b/>
          <w:color w:val="000000"/>
          <w:sz w:val="24"/>
          <w:szCs w:val="24"/>
          <w:lang w:eastAsia="en-GB"/>
        </w:rPr>
      </w:pPr>
    </w:p>
    <w:p w14:paraId="2BC5D0FB" w14:textId="3296DC60" w:rsidR="008F6FCD" w:rsidRPr="0034585D" w:rsidRDefault="008F6FCD" w:rsidP="008F6FCD">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01</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Actions and Matters Arising </w:t>
      </w:r>
    </w:p>
    <w:p w14:paraId="5EEEF20B" w14:textId="609118C1" w:rsidR="008F6FCD" w:rsidRDefault="008F6FCD" w:rsidP="008F6FCD">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To Receive Actions and Matters arising from the last meeting. </w:t>
      </w:r>
    </w:p>
    <w:p w14:paraId="0FC86711" w14:textId="77777777" w:rsidR="008F6FCD" w:rsidRDefault="008F6FCD" w:rsidP="008F6FCD">
      <w:pPr>
        <w:jc w:val="both"/>
        <w:rPr>
          <w:rFonts w:ascii="Calibri" w:eastAsia="Times New Roman" w:hAnsi="Calibri" w:cs="Calibri"/>
          <w:bCs/>
          <w:color w:val="000000"/>
          <w:sz w:val="24"/>
          <w:szCs w:val="24"/>
          <w:lang w:eastAsia="en-GB"/>
        </w:rPr>
      </w:pPr>
    </w:p>
    <w:p w14:paraId="1626AD34" w14:textId="77777777" w:rsidR="008F6FCD" w:rsidRDefault="008F6FCD" w:rsidP="008F6FCD">
      <w:pPr>
        <w:jc w:val="both"/>
        <w:rPr>
          <w:rFonts w:ascii="Calibri" w:eastAsia="Times New Roman" w:hAnsi="Calibri" w:cs="Calibri"/>
          <w:bCs/>
          <w:color w:val="000000"/>
          <w:sz w:val="24"/>
          <w:szCs w:val="24"/>
          <w:lang w:eastAsia="en-GB"/>
        </w:rPr>
      </w:pPr>
    </w:p>
    <w:p w14:paraId="64CF55F1" w14:textId="77777777" w:rsidR="008F6FCD" w:rsidRPr="0034585D" w:rsidRDefault="008F6FCD" w:rsidP="008F6FCD">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lastRenderedPageBreak/>
        <w:t>PT/</w:t>
      </w:r>
      <w:r>
        <w:rPr>
          <w:rFonts w:ascii="Calibri" w:eastAsia="Times New Roman" w:hAnsi="Calibri" w:cs="Calibri"/>
          <w:b/>
          <w:color w:val="000000"/>
          <w:sz w:val="24"/>
          <w:szCs w:val="24"/>
          <w:lang w:eastAsia="en-GB"/>
        </w:rPr>
        <w:t>01</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Planning</w:t>
      </w:r>
      <w:r>
        <w:rPr>
          <w:rFonts w:ascii="Calibri" w:eastAsia="Times New Roman" w:hAnsi="Calibri" w:cs="Calibri"/>
          <w:b/>
          <w:color w:val="000000"/>
          <w:sz w:val="24"/>
          <w:szCs w:val="24"/>
          <w:lang w:eastAsia="en-GB"/>
        </w:rPr>
        <w:t xml:space="preserve"> Application, </w:t>
      </w:r>
    </w:p>
    <w:p w14:paraId="0120E548" w14:textId="77777777" w:rsidR="008F6FCD" w:rsidRDefault="008F6FCD" w:rsidP="008F6FCD">
      <w:pPr>
        <w:autoSpaceDE w:val="0"/>
        <w:autoSpaceDN w:val="0"/>
        <w:adjustRightInd w:val="0"/>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Discuss and Agree the Council’s consultation comments for the following </w:t>
      </w:r>
    </w:p>
    <w:p w14:paraId="6608AFC1" w14:textId="77777777" w:rsidR="008F6FCD" w:rsidRDefault="008F6FCD" w:rsidP="008F6FCD">
      <w:pPr>
        <w:autoSpaceDE w:val="0"/>
        <w:autoSpaceDN w:val="0"/>
        <w:adjustRightInd w:val="0"/>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applications in the Washington parish: </w:t>
      </w:r>
    </w:p>
    <w:p w14:paraId="764B6C95" w14:textId="77777777" w:rsidR="008F6FCD" w:rsidRDefault="008F6FCD" w:rsidP="008F6FCD">
      <w:pPr>
        <w:autoSpaceDE w:val="0"/>
        <w:autoSpaceDN w:val="0"/>
        <w:adjustRightInd w:val="0"/>
        <w:jc w:val="left"/>
        <w:rPr>
          <w:rFonts w:ascii="Calibri" w:eastAsia="Times New Roman" w:hAnsi="Calibri" w:cs="Calibri"/>
          <w:bCs/>
          <w:color w:val="000000"/>
          <w:sz w:val="24"/>
          <w:szCs w:val="24"/>
          <w:lang w:eastAsia="en-GB"/>
        </w:rPr>
      </w:pPr>
    </w:p>
    <w:p w14:paraId="469183E5" w14:textId="77777777" w:rsidR="008F6FCD" w:rsidRDefault="008F6FCD" w:rsidP="008F6FCD">
      <w:pPr>
        <w:autoSpaceDE w:val="0"/>
        <w:autoSpaceDN w:val="0"/>
        <w:adjustRightInd w:val="0"/>
        <w:jc w:val="left"/>
        <w:rPr>
          <w:rFonts w:ascii="Calibri" w:hAnsi="Calibri" w:cs="Calibri"/>
          <w:b/>
          <w:bCs/>
          <w:color w:val="242424"/>
          <w:sz w:val="24"/>
          <w:szCs w:val="24"/>
          <w:shd w:val="clear" w:color="auto" w:fill="FFFFFF"/>
        </w:rPr>
      </w:pPr>
      <w:r w:rsidRPr="00770130">
        <w:rPr>
          <w:rFonts w:ascii="Calibri" w:eastAsia="Times New Roman" w:hAnsi="Calibri" w:cs="Calibri"/>
          <w:b/>
          <w:color w:val="000000"/>
          <w:sz w:val="24"/>
          <w:szCs w:val="24"/>
          <w:lang w:eastAsia="en-GB"/>
        </w:rPr>
        <w:t xml:space="preserve">                            </w:t>
      </w:r>
      <w:r w:rsidRPr="00770130">
        <w:rPr>
          <w:rFonts w:ascii="Calibri" w:hAnsi="Calibri" w:cs="Calibri"/>
          <w:b/>
          <w:bCs/>
          <w:color w:val="242424"/>
          <w:sz w:val="24"/>
          <w:szCs w:val="24"/>
          <w:shd w:val="clear" w:color="auto" w:fill="FFFFFF"/>
        </w:rPr>
        <w:t>SDNP/25/04651/FUL - East Clayton Farm</w:t>
      </w:r>
      <w:r>
        <w:rPr>
          <w:rFonts w:ascii="Calibri" w:hAnsi="Calibri" w:cs="Calibri"/>
          <w:b/>
          <w:bCs/>
          <w:color w:val="242424"/>
          <w:sz w:val="24"/>
          <w:szCs w:val="24"/>
          <w:shd w:val="clear" w:color="auto" w:fill="FFFFFF"/>
        </w:rPr>
        <w:t xml:space="preserve">, Storrington Road, Washington </w:t>
      </w:r>
    </w:p>
    <w:p w14:paraId="577DB418" w14:textId="77777777" w:rsidR="008F6FCD" w:rsidRDefault="008F6FCD" w:rsidP="008F6FCD">
      <w:pPr>
        <w:autoSpaceDE w:val="0"/>
        <w:autoSpaceDN w:val="0"/>
        <w:adjustRightInd w:val="0"/>
        <w:jc w:val="left"/>
        <w:rPr>
          <w:rFonts w:ascii="Calibri" w:hAnsi="Calibri" w:cs="Calibri"/>
          <w:b/>
          <w:bCs/>
          <w:color w:val="242424"/>
          <w:sz w:val="24"/>
          <w:szCs w:val="24"/>
          <w:shd w:val="clear" w:color="auto" w:fill="FFFFFF"/>
        </w:rPr>
      </w:pPr>
      <w:r>
        <w:rPr>
          <w:rFonts w:ascii="Calibri" w:hAnsi="Calibri" w:cs="Calibri"/>
          <w:b/>
          <w:bCs/>
          <w:color w:val="242424"/>
          <w:sz w:val="24"/>
          <w:szCs w:val="24"/>
          <w:shd w:val="clear" w:color="auto" w:fill="FFFFFF"/>
        </w:rPr>
        <w:t xml:space="preserve">                            RH20 4AG</w:t>
      </w:r>
    </w:p>
    <w:p w14:paraId="0C72D6A3" w14:textId="77777777" w:rsidR="008F6FCD" w:rsidRDefault="008F6FCD" w:rsidP="008F6FCD">
      <w:pPr>
        <w:autoSpaceDE w:val="0"/>
        <w:autoSpaceDN w:val="0"/>
        <w:adjustRightInd w:val="0"/>
        <w:jc w:val="left"/>
        <w:rPr>
          <w:rFonts w:ascii="Calibri" w:hAnsi="Calibri" w:cs="Calibri"/>
          <w:i/>
          <w:iCs/>
          <w:color w:val="242424"/>
          <w:sz w:val="24"/>
          <w:szCs w:val="24"/>
          <w:shd w:val="clear" w:color="auto" w:fill="FFFFFF"/>
        </w:rPr>
      </w:pPr>
      <w:r w:rsidRPr="00024F8C">
        <w:rPr>
          <w:rFonts w:ascii="Calibri" w:hAnsi="Calibri" w:cs="Calibri"/>
          <w:i/>
          <w:iCs/>
          <w:color w:val="242424"/>
          <w:sz w:val="24"/>
          <w:szCs w:val="24"/>
          <w:shd w:val="clear" w:color="auto" w:fill="FFFFFF"/>
        </w:rPr>
        <w:t xml:space="preserve">                            Reconstruction of Little Georges Barn</w:t>
      </w:r>
    </w:p>
    <w:p w14:paraId="2CA0DD7E" w14:textId="77777777" w:rsidR="008F6FCD" w:rsidRDefault="008F6FCD" w:rsidP="008F6FCD">
      <w:pPr>
        <w:autoSpaceDE w:val="0"/>
        <w:autoSpaceDN w:val="0"/>
        <w:adjustRightInd w:val="0"/>
        <w:ind w:left="1560" w:hanging="1560"/>
        <w:jc w:val="left"/>
        <w:rPr>
          <w:rFonts w:ascii="Calibri" w:hAnsi="Calibri" w:cs="Calibri"/>
          <w:i/>
          <w:iCs/>
          <w:color w:val="242424"/>
          <w:sz w:val="24"/>
          <w:szCs w:val="24"/>
          <w:shd w:val="clear" w:color="auto" w:fill="FFFFFF"/>
        </w:rPr>
      </w:pPr>
      <w:r>
        <w:rPr>
          <w:rFonts w:ascii="Calibri" w:hAnsi="Calibri" w:cs="Calibri"/>
          <w:i/>
          <w:iCs/>
          <w:color w:val="242424"/>
          <w:sz w:val="24"/>
          <w:szCs w:val="24"/>
          <w:shd w:val="clear" w:color="auto" w:fill="FFFFFF"/>
        </w:rPr>
        <w:t xml:space="preserve">                            View details at: </w:t>
      </w:r>
      <w:hyperlink r:id="rId8" w:history="1">
        <w:r w:rsidRPr="00F34FA5">
          <w:rPr>
            <w:color w:val="0000FF"/>
            <w:u w:val="single"/>
          </w:rPr>
          <w:t>SDNP/25/04651/FUL | Reconstruction of Little Georges Barn | East Clayton Farm Storrington Road Washington RH20 4AG</w:t>
        </w:r>
      </w:hyperlink>
    </w:p>
    <w:p w14:paraId="325E000B" w14:textId="77777777" w:rsidR="008F6FCD" w:rsidRDefault="008F6FCD" w:rsidP="008F6FCD">
      <w:pPr>
        <w:autoSpaceDE w:val="0"/>
        <w:autoSpaceDN w:val="0"/>
        <w:adjustRightInd w:val="0"/>
        <w:jc w:val="left"/>
        <w:rPr>
          <w:rFonts w:ascii="Calibri" w:hAnsi="Calibri" w:cs="Calibri"/>
          <w:color w:val="242424"/>
          <w:sz w:val="24"/>
          <w:szCs w:val="24"/>
          <w:shd w:val="clear" w:color="auto" w:fill="FFFFFF"/>
        </w:rPr>
      </w:pPr>
      <w:r w:rsidRPr="00024F8C">
        <w:rPr>
          <w:rFonts w:ascii="Calibri" w:hAnsi="Calibri" w:cs="Calibri"/>
          <w:color w:val="242424"/>
          <w:sz w:val="24"/>
          <w:szCs w:val="24"/>
          <w:shd w:val="clear" w:color="auto" w:fill="FFFFFF"/>
        </w:rPr>
        <w:t xml:space="preserve">                            </w:t>
      </w:r>
      <w:r>
        <w:rPr>
          <w:rFonts w:ascii="Calibri" w:hAnsi="Calibri" w:cs="Calibri"/>
          <w:color w:val="242424"/>
          <w:sz w:val="24"/>
          <w:szCs w:val="24"/>
          <w:shd w:val="clear" w:color="auto" w:fill="FFFFFF"/>
        </w:rPr>
        <w:t>(</w:t>
      </w:r>
      <w:r w:rsidRPr="00024F8C">
        <w:rPr>
          <w:rFonts w:ascii="Calibri" w:hAnsi="Calibri" w:cs="Calibri"/>
          <w:color w:val="242424"/>
          <w:sz w:val="24"/>
          <w:szCs w:val="24"/>
          <w:shd w:val="clear" w:color="auto" w:fill="FFFFFF"/>
        </w:rPr>
        <w:t xml:space="preserve">HDC has </w:t>
      </w:r>
      <w:r>
        <w:rPr>
          <w:rFonts w:ascii="Calibri" w:hAnsi="Calibri" w:cs="Calibri"/>
          <w:color w:val="242424"/>
          <w:sz w:val="24"/>
          <w:szCs w:val="24"/>
          <w:shd w:val="clear" w:color="auto" w:fill="FFFFFF"/>
        </w:rPr>
        <w:t xml:space="preserve">confirmed it will accept the Parish Council’s late submission) </w:t>
      </w:r>
    </w:p>
    <w:p w14:paraId="5B347498" w14:textId="77777777" w:rsidR="008F6FCD" w:rsidRPr="00770130" w:rsidRDefault="008F6FCD" w:rsidP="008F6FCD">
      <w:pPr>
        <w:autoSpaceDE w:val="0"/>
        <w:autoSpaceDN w:val="0"/>
        <w:adjustRightInd w:val="0"/>
        <w:jc w:val="left"/>
        <w:rPr>
          <w:rFonts w:ascii="Calibri" w:eastAsia="Times New Roman" w:hAnsi="Calibri" w:cs="Calibri"/>
          <w:b/>
          <w:color w:val="000000"/>
          <w:sz w:val="24"/>
          <w:szCs w:val="24"/>
          <w:lang w:eastAsia="en-GB"/>
        </w:rPr>
      </w:pPr>
    </w:p>
    <w:p w14:paraId="0669D9D1" w14:textId="77777777" w:rsidR="008F6FCD" w:rsidRPr="00770130" w:rsidRDefault="008F6FCD" w:rsidP="008F6FCD">
      <w:pPr>
        <w:autoSpaceDE w:val="0"/>
        <w:autoSpaceDN w:val="0"/>
        <w:adjustRightInd w:val="0"/>
        <w:jc w:val="left"/>
        <w:rPr>
          <w:rFonts w:ascii="Calibri" w:eastAsia="Times New Roman" w:hAnsi="Calibri" w:cs="Calibri"/>
          <w:bCs/>
          <w:color w:val="000000"/>
          <w:sz w:val="24"/>
          <w:szCs w:val="24"/>
          <w:lang w:eastAsia="en-GB"/>
        </w:rPr>
      </w:pPr>
      <w:r w:rsidRPr="00770130">
        <w:rPr>
          <w:rFonts w:ascii="Calibri" w:eastAsia="Times New Roman" w:hAnsi="Calibri" w:cs="Calibri"/>
          <w:b/>
          <w:color w:val="000000"/>
          <w:sz w:val="24"/>
          <w:szCs w:val="24"/>
          <w:lang w:eastAsia="en-GB"/>
        </w:rPr>
        <w:t xml:space="preserve">                            </w:t>
      </w:r>
      <w:r w:rsidRPr="00770130">
        <w:rPr>
          <w:rFonts w:ascii="Calibri" w:eastAsia="Times New Roman" w:hAnsi="Calibri" w:cs="Calibri"/>
          <w:bCs/>
          <w:color w:val="000000"/>
          <w:sz w:val="24"/>
          <w:szCs w:val="24"/>
          <w:lang w:eastAsia="en-GB"/>
        </w:rPr>
        <w:t xml:space="preserve">To Consider if the Council should make further representations (spoken) at </w:t>
      </w:r>
    </w:p>
    <w:p w14:paraId="25D5DE4D" w14:textId="77777777" w:rsidR="008F6FCD" w:rsidRPr="00770130" w:rsidRDefault="008F6FCD" w:rsidP="008F6FCD">
      <w:pPr>
        <w:autoSpaceDE w:val="0"/>
        <w:autoSpaceDN w:val="0"/>
        <w:adjustRightInd w:val="0"/>
        <w:jc w:val="left"/>
        <w:rPr>
          <w:rFonts w:ascii="Calibri" w:eastAsia="Times New Roman" w:hAnsi="Calibri" w:cs="Calibri"/>
          <w:bCs/>
          <w:color w:val="000000"/>
          <w:sz w:val="24"/>
          <w:szCs w:val="24"/>
          <w:lang w:eastAsia="en-GB"/>
        </w:rPr>
      </w:pPr>
      <w:r w:rsidRPr="00770130">
        <w:rPr>
          <w:rFonts w:ascii="Calibri" w:eastAsia="Times New Roman" w:hAnsi="Calibri" w:cs="Calibri"/>
          <w:bCs/>
          <w:color w:val="000000"/>
          <w:sz w:val="24"/>
          <w:szCs w:val="24"/>
          <w:lang w:eastAsia="en-GB"/>
        </w:rPr>
        <w:t xml:space="preserve">                            the HDC Planning Committee Meeting on 20</w:t>
      </w:r>
      <w:r w:rsidRPr="00770130">
        <w:rPr>
          <w:rFonts w:ascii="Calibri" w:eastAsia="Times New Roman" w:hAnsi="Calibri" w:cs="Calibri"/>
          <w:bCs/>
          <w:color w:val="000000"/>
          <w:sz w:val="24"/>
          <w:szCs w:val="24"/>
          <w:vertAlign w:val="superscript"/>
          <w:lang w:eastAsia="en-GB"/>
        </w:rPr>
        <w:t>th</w:t>
      </w:r>
      <w:r w:rsidRPr="00770130">
        <w:rPr>
          <w:rFonts w:ascii="Calibri" w:eastAsia="Times New Roman" w:hAnsi="Calibri" w:cs="Calibri"/>
          <w:bCs/>
          <w:color w:val="000000"/>
          <w:sz w:val="24"/>
          <w:szCs w:val="24"/>
          <w:lang w:eastAsia="en-GB"/>
        </w:rPr>
        <w:t xml:space="preserve"> January 2026 for the </w:t>
      </w:r>
    </w:p>
    <w:p w14:paraId="18BDEC5E" w14:textId="77777777" w:rsidR="008F6FCD" w:rsidRPr="00770130" w:rsidRDefault="008F6FCD" w:rsidP="008F6FCD">
      <w:pPr>
        <w:autoSpaceDE w:val="0"/>
        <w:autoSpaceDN w:val="0"/>
        <w:adjustRightInd w:val="0"/>
        <w:jc w:val="left"/>
        <w:rPr>
          <w:rFonts w:ascii="Calibri" w:eastAsia="Times New Roman" w:hAnsi="Calibri" w:cs="Calibri"/>
          <w:bCs/>
          <w:color w:val="000000"/>
          <w:sz w:val="24"/>
          <w:szCs w:val="24"/>
          <w:lang w:eastAsia="en-GB"/>
        </w:rPr>
      </w:pPr>
      <w:r w:rsidRPr="00770130">
        <w:rPr>
          <w:rFonts w:ascii="Calibri" w:eastAsia="Times New Roman" w:hAnsi="Calibri" w:cs="Calibri"/>
          <w:bCs/>
          <w:color w:val="000000"/>
          <w:sz w:val="24"/>
          <w:szCs w:val="24"/>
          <w:lang w:eastAsia="en-GB"/>
        </w:rPr>
        <w:t xml:space="preserve">                            following applications: </w:t>
      </w:r>
    </w:p>
    <w:p w14:paraId="4921950F" w14:textId="77777777" w:rsidR="008F6FCD" w:rsidRPr="00770130" w:rsidRDefault="008F6FCD" w:rsidP="008F6FCD">
      <w:pPr>
        <w:autoSpaceDE w:val="0"/>
        <w:autoSpaceDN w:val="0"/>
        <w:adjustRightInd w:val="0"/>
        <w:jc w:val="left"/>
        <w:rPr>
          <w:rFonts w:ascii="Calibri" w:eastAsia="Times New Roman" w:hAnsi="Calibri" w:cs="Calibri"/>
          <w:bCs/>
          <w:color w:val="000000"/>
          <w:sz w:val="24"/>
          <w:szCs w:val="24"/>
          <w:lang w:eastAsia="en-GB"/>
        </w:rPr>
      </w:pPr>
    </w:p>
    <w:p w14:paraId="28604228" w14:textId="77777777" w:rsidR="008F6FCD" w:rsidRPr="00770130" w:rsidRDefault="008F6FCD" w:rsidP="008F6FCD">
      <w:pPr>
        <w:pStyle w:val="Default"/>
        <w:rPr>
          <w:rFonts w:ascii="Calibri" w:eastAsia="Times New Roman" w:hAnsi="Calibri" w:cs="Calibri"/>
          <w:b/>
          <w:lang w:eastAsia="en-GB"/>
        </w:rPr>
      </w:pPr>
      <w:r w:rsidRPr="00770130">
        <w:rPr>
          <w:rFonts w:ascii="Calibri" w:eastAsia="Times New Roman" w:hAnsi="Calibri" w:cs="Calibri"/>
          <w:b/>
          <w:lang w:eastAsia="en-GB"/>
        </w:rPr>
        <w:t xml:space="preserve">                            DC/25/1480 – Land North of 6 Montpelier Cottages Old London Road </w:t>
      </w:r>
    </w:p>
    <w:p w14:paraId="0FD6CCFB" w14:textId="77777777" w:rsidR="008F6FCD" w:rsidRPr="00770130" w:rsidRDefault="008F6FCD" w:rsidP="008F6FCD">
      <w:pPr>
        <w:pStyle w:val="Default"/>
        <w:rPr>
          <w:rFonts w:ascii="Calibri" w:eastAsia="Times New Roman" w:hAnsi="Calibri" w:cs="Calibri"/>
          <w:b/>
          <w:lang w:eastAsia="en-GB"/>
        </w:rPr>
      </w:pPr>
      <w:r w:rsidRPr="00770130">
        <w:rPr>
          <w:rFonts w:ascii="Calibri" w:eastAsia="Times New Roman" w:hAnsi="Calibri" w:cs="Calibri"/>
          <w:b/>
          <w:lang w:eastAsia="en-GB"/>
        </w:rPr>
        <w:t xml:space="preserve">                            Washington West Sussex</w:t>
      </w:r>
    </w:p>
    <w:p w14:paraId="3E82617F" w14:textId="77777777" w:rsidR="008F6FCD" w:rsidRPr="00770130" w:rsidRDefault="008F6FCD" w:rsidP="008F6FCD">
      <w:pPr>
        <w:pStyle w:val="Default"/>
        <w:rPr>
          <w:rFonts w:ascii="Calibri" w:eastAsia="Times New Roman" w:hAnsi="Calibri" w:cs="Calibri"/>
          <w:bCs/>
          <w:i/>
          <w:iCs/>
          <w:lang w:eastAsia="en-GB"/>
        </w:rPr>
      </w:pPr>
      <w:r w:rsidRPr="00770130">
        <w:rPr>
          <w:rFonts w:ascii="Calibri" w:eastAsia="Times New Roman" w:hAnsi="Calibri" w:cs="Calibri"/>
          <w:b/>
          <w:lang w:eastAsia="en-GB"/>
        </w:rPr>
        <w:t xml:space="preserve">                            </w:t>
      </w:r>
      <w:r w:rsidRPr="00770130">
        <w:rPr>
          <w:rFonts w:ascii="Calibri" w:eastAsia="Times New Roman" w:hAnsi="Calibri" w:cs="Calibri"/>
          <w:bCs/>
          <w:i/>
          <w:iCs/>
          <w:lang w:eastAsia="en-GB"/>
        </w:rPr>
        <w:t xml:space="preserve">Erection of 4no. 3-bedroom dwellings with associated car parking, private </w:t>
      </w:r>
    </w:p>
    <w:p w14:paraId="2AE31456" w14:textId="77777777" w:rsidR="008F6FCD" w:rsidRDefault="008F6FCD" w:rsidP="008F6FCD">
      <w:pPr>
        <w:pStyle w:val="Default"/>
        <w:rPr>
          <w:rFonts w:ascii="Calibri" w:eastAsia="Times New Roman" w:hAnsi="Calibri" w:cs="Calibri"/>
          <w:bCs/>
          <w:i/>
          <w:iCs/>
          <w:lang w:eastAsia="en-GB"/>
        </w:rPr>
      </w:pPr>
      <w:r w:rsidRPr="00770130">
        <w:rPr>
          <w:rFonts w:ascii="Calibri" w:eastAsia="Times New Roman" w:hAnsi="Calibri" w:cs="Calibri"/>
          <w:bCs/>
          <w:i/>
          <w:iCs/>
          <w:lang w:eastAsia="en-GB"/>
        </w:rPr>
        <w:t xml:space="preserve">                            amenity space and acoustic fencing. Creation of an ecological buffer zone.</w:t>
      </w:r>
    </w:p>
    <w:p w14:paraId="649000DB" w14:textId="77777777" w:rsidR="008F6FCD" w:rsidRPr="00770130" w:rsidRDefault="008F6FCD" w:rsidP="008F6FCD">
      <w:pPr>
        <w:pStyle w:val="Default"/>
        <w:ind w:left="1560" w:hanging="142"/>
        <w:rPr>
          <w:rFonts w:ascii="Calibri" w:eastAsia="Times New Roman" w:hAnsi="Calibri" w:cs="Calibri"/>
          <w:bCs/>
          <w:i/>
          <w:iCs/>
          <w:lang w:eastAsia="en-GB"/>
        </w:rPr>
      </w:pPr>
      <w:r>
        <w:rPr>
          <w:rFonts w:ascii="Calibri" w:eastAsia="Times New Roman" w:hAnsi="Calibri" w:cs="Calibri"/>
          <w:bCs/>
          <w:i/>
          <w:iCs/>
          <w:lang w:eastAsia="en-GB"/>
        </w:rPr>
        <w:t xml:space="preserve">  View details at:</w:t>
      </w:r>
      <w:r w:rsidRPr="00F34FA5">
        <w:rPr>
          <w:rFonts w:asciiTheme="minorHAnsi" w:hAnsiTheme="minorHAnsi" w:cstheme="minorBidi"/>
          <w:color w:val="auto"/>
          <w:sz w:val="22"/>
          <w:szCs w:val="22"/>
          <w14:ligatures w14:val="none"/>
        </w:rPr>
        <w:t xml:space="preserve"> </w:t>
      </w:r>
      <w:hyperlink r:id="rId9" w:history="1">
        <w:r w:rsidRPr="00F34FA5">
          <w:rPr>
            <w:rFonts w:asciiTheme="minorHAnsi" w:hAnsiTheme="minorHAnsi" w:cstheme="minorBidi"/>
            <w:color w:val="0000FF"/>
            <w:sz w:val="22"/>
            <w:szCs w:val="22"/>
            <w:u w:val="single"/>
            <w14:ligatures w14:val="none"/>
          </w:rPr>
          <w:t>DC/25/1480 | Erection of 4no. 3-bedroom dwellings with associated car parking, private amenity space and acoustic fencing. Creation of an ecological buffer zone. | Land North of 6 Montpelier Cottages Old London Road Washington West Sussex</w:t>
        </w:r>
      </w:hyperlink>
    </w:p>
    <w:p w14:paraId="037DB4B1" w14:textId="77777777" w:rsidR="008F6FCD" w:rsidRPr="00770130" w:rsidRDefault="008F6FCD" w:rsidP="008F6FCD">
      <w:pPr>
        <w:pStyle w:val="Default"/>
        <w:ind w:left="1418"/>
        <w:rPr>
          <w:rFonts w:ascii="Segoe UI Semibold" w:hAnsi="Segoe UI Semibold" w:cs="Segoe UI Semibold"/>
        </w:rPr>
      </w:pPr>
    </w:p>
    <w:p w14:paraId="0889A9B2" w14:textId="77777777" w:rsidR="008F6FCD" w:rsidRDefault="008F6FCD" w:rsidP="008F6FCD">
      <w:pPr>
        <w:autoSpaceDE w:val="0"/>
        <w:autoSpaceDN w:val="0"/>
        <w:adjustRightInd w:val="0"/>
        <w:jc w:val="left"/>
        <w:rPr>
          <w:rFonts w:ascii="Segoe UI Semibold" w:hAnsi="Segoe UI Semibold" w:cs="Segoe UI Semibold"/>
          <w:b/>
          <w:bCs/>
          <w:color w:val="000000"/>
          <w:sz w:val="24"/>
          <w:szCs w:val="24"/>
          <w14:ligatures w14:val="standardContextual"/>
        </w:rPr>
      </w:pPr>
      <w:r w:rsidRPr="00770130">
        <w:rPr>
          <w:rFonts w:ascii="Segoe UI Semibold" w:hAnsi="Segoe UI Semibold" w:cs="Segoe UI Semibold"/>
          <w:color w:val="000000"/>
          <w:sz w:val="24"/>
          <w:szCs w:val="24"/>
          <w14:ligatures w14:val="standardContextual"/>
        </w:rPr>
        <w:t xml:space="preserve">                       </w:t>
      </w:r>
      <w:r w:rsidRPr="00770130">
        <w:rPr>
          <w:rFonts w:ascii="Segoe UI Semibold" w:hAnsi="Segoe UI Semibold" w:cs="Segoe UI Semibold"/>
          <w:b/>
          <w:bCs/>
          <w:color w:val="000000"/>
          <w:sz w:val="24"/>
          <w:szCs w:val="24"/>
          <w14:ligatures w14:val="standardContextual"/>
        </w:rPr>
        <w:t xml:space="preserve">DC/25/1356 - Crosswinds, Hampers Lane Storrington (Washington </w:t>
      </w:r>
    </w:p>
    <w:p w14:paraId="243FB867" w14:textId="77777777" w:rsidR="008F6FCD" w:rsidRPr="00770130" w:rsidRDefault="008F6FCD" w:rsidP="008F6FCD">
      <w:pPr>
        <w:autoSpaceDE w:val="0"/>
        <w:autoSpaceDN w:val="0"/>
        <w:adjustRightInd w:val="0"/>
        <w:jc w:val="left"/>
        <w:rPr>
          <w:rFonts w:ascii="Segoe UI Semibold" w:hAnsi="Segoe UI Semibold" w:cs="Segoe UI Semibold"/>
          <w:b/>
          <w:bCs/>
          <w:color w:val="000000"/>
          <w:sz w:val="24"/>
          <w:szCs w:val="24"/>
          <w14:ligatures w14:val="standardContextual"/>
        </w:rPr>
      </w:pPr>
      <w:r>
        <w:rPr>
          <w:rFonts w:ascii="Segoe UI Semibold" w:hAnsi="Segoe UI Semibold" w:cs="Segoe UI Semibold"/>
          <w:b/>
          <w:bCs/>
          <w:color w:val="000000"/>
          <w:sz w:val="24"/>
          <w:szCs w:val="24"/>
          <w14:ligatures w14:val="standardContextual"/>
        </w:rPr>
        <w:t xml:space="preserve">                       </w:t>
      </w:r>
      <w:r w:rsidRPr="00770130">
        <w:rPr>
          <w:rFonts w:ascii="Segoe UI Semibold" w:hAnsi="Segoe UI Semibold" w:cs="Segoe UI Semibold"/>
          <w:b/>
          <w:bCs/>
          <w:color w:val="000000"/>
          <w:sz w:val="24"/>
          <w:szCs w:val="24"/>
          <w14:ligatures w14:val="standardContextual"/>
        </w:rPr>
        <w:t>Parish)</w:t>
      </w:r>
    </w:p>
    <w:p w14:paraId="3B921DBC" w14:textId="77777777" w:rsidR="008F6FCD" w:rsidRPr="00770130" w:rsidRDefault="008F6FCD" w:rsidP="008F6FCD">
      <w:pPr>
        <w:autoSpaceDE w:val="0"/>
        <w:autoSpaceDN w:val="0"/>
        <w:adjustRightInd w:val="0"/>
        <w:jc w:val="left"/>
        <w:rPr>
          <w:rFonts w:ascii="Calibri" w:hAnsi="Calibri" w:cs="Calibri"/>
          <w:i/>
          <w:iCs/>
          <w:sz w:val="24"/>
          <w:szCs w:val="24"/>
        </w:rPr>
      </w:pPr>
      <w:r w:rsidRPr="00770130">
        <w:rPr>
          <w:rFonts w:ascii="Calibri" w:hAnsi="Calibri" w:cs="Calibri"/>
          <w:b/>
          <w:bCs/>
          <w:i/>
          <w:iCs/>
          <w:color w:val="000000"/>
          <w:sz w:val="24"/>
          <w:szCs w:val="24"/>
          <w14:ligatures w14:val="standardContextual"/>
        </w:rPr>
        <w:t xml:space="preserve">                            </w:t>
      </w:r>
      <w:r w:rsidRPr="00770130">
        <w:rPr>
          <w:rFonts w:ascii="Calibri" w:hAnsi="Calibri" w:cs="Calibri"/>
          <w:i/>
          <w:iCs/>
          <w:sz w:val="24"/>
          <w:szCs w:val="24"/>
        </w:rPr>
        <w:t xml:space="preserve">Demolition of existing bungalow and erection of two detached dwellings and </w:t>
      </w:r>
    </w:p>
    <w:p w14:paraId="6F8B98B9" w14:textId="77777777" w:rsidR="008F6FCD" w:rsidRDefault="008F6FCD" w:rsidP="008F6FCD">
      <w:pPr>
        <w:autoSpaceDE w:val="0"/>
        <w:autoSpaceDN w:val="0"/>
        <w:adjustRightInd w:val="0"/>
        <w:jc w:val="left"/>
        <w:rPr>
          <w:rFonts w:ascii="Calibri" w:hAnsi="Calibri" w:cs="Calibri"/>
          <w:i/>
          <w:iCs/>
          <w:sz w:val="24"/>
          <w:szCs w:val="24"/>
        </w:rPr>
      </w:pPr>
      <w:r w:rsidRPr="00770130">
        <w:rPr>
          <w:rFonts w:ascii="Calibri" w:hAnsi="Calibri" w:cs="Calibri"/>
          <w:i/>
          <w:iCs/>
          <w:sz w:val="24"/>
          <w:szCs w:val="24"/>
        </w:rPr>
        <w:t xml:space="preserve">                            associated garages</w:t>
      </w:r>
    </w:p>
    <w:p w14:paraId="596EF2D5" w14:textId="77777777" w:rsidR="008F6FCD" w:rsidRPr="00770130" w:rsidRDefault="008F6FCD" w:rsidP="008F6FCD">
      <w:pPr>
        <w:autoSpaceDE w:val="0"/>
        <w:autoSpaceDN w:val="0"/>
        <w:adjustRightInd w:val="0"/>
        <w:ind w:left="1560" w:hanging="1560"/>
        <w:jc w:val="left"/>
        <w:rPr>
          <w:rFonts w:ascii="Calibri" w:eastAsia="Times New Roman" w:hAnsi="Calibri" w:cs="Calibri"/>
          <w:b/>
          <w:bCs/>
          <w:color w:val="000000"/>
          <w:sz w:val="24"/>
          <w:szCs w:val="24"/>
          <w:lang w:eastAsia="en-GB"/>
        </w:rPr>
      </w:pPr>
      <w:r>
        <w:rPr>
          <w:rFonts w:ascii="Calibri" w:hAnsi="Calibri" w:cs="Calibri"/>
          <w:i/>
          <w:iCs/>
          <w:sz w:val="24"/>
          <w:szCs w:val="24"/>
        </w:rPr>
        <w:t xml:space="preserve">                            View details at: </w:t>
      </w:r>
      <w:hyperlink r:id="rId10" w:history="1">
        <w:r w:rsidRPr="00F34FA5">
          <w:rPr>
            <w:color w:val="0000FF"/>
            <w:u w:val="single"/>
          </w:rPr>
          <w:t>DC/25/1356 | Demolition of existing bungalow and erection of two detached dwellings and associated garages | Crosswinds Hampers Lane Storrington West Sussex RH20 3HZ</w:t>
        </w:r>
      </w:hyperlink>
    </w:p>
    <w:p w14:paraId="4D91352C" w14:textId="77777777" w:rsidR="008F6FCD" w:rsidRDefault="008F6FCD" w:rsidP="008F6FCD">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56B1B43F" w14:textId="3842E891" w:rsidR="008F6FCD" w:rsidRDefault="008F6FCD" w:rsidP="008F6FCD">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PT/01/26/</w:t>
      </w:r>
      <w:r w:rsidR="003758DC">
        <w:rPr>
          <w:rFonts w:ascii="Calibri" w:eastAsia="Times New Roman" w:hAnsi="Calibri" w:cs="Calibri"/>
          <w:b/>
          <w:color w:val="000000"/>
          <w:sz w:val="24"/>
          <w:szCs w:val="24"/>
          <w:lang w:eastAsia="en-GB"/>
        </w:rPr>
        <w:t>7</w:t>
      </w:r>
      <w:r>
        <w:rPr>
          <w:rFonts w:ascii="Calibri" w:eastAsia="Times New Roman" w:hAnsi="Calibri" w:cs="Calibri"/>
          <w:b/>
          <w:color w:val="000000"/>
          <w:sz w:val="24"/>
          <w:szCs w:val="24"/>
          <w:lang w:eastAsia="en-GB"/>
        </w:rPr>
        <w:t xml:space="preserve">      Urgent matters</w:t>
      </w:r>
    </w:p>
    <w:p w14:paraId="52069777" w14:textId="6C1793E4" w:rsidR="008F6FCD" w:rsidRDefault="008F6FCD" w:rsidP="008F6FCD">
      <w:pPr>
        <w:ind w:left="-142"/>
        <w:jc w:val="left"/>
        <w:rPr>
          <w:rFonts w:ascii="Calibri" w:eastAsia="Times New Roman" w:hAnsi="Calibri" w:cs="Calibri"/>
          <w:bCs/>
          <w:color w:val="000000"/>
          <w:sz w:val="24"/>
          <w:szCs w:val="24"/>
          <w:lang w:eastAsia="en-GB"/>
        </w:rPr>
      </w:pPr>
      <w:r w:rsidRPr="004863EF">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00684DA9">
        <w:rPr>
          <w:rFonts w:ascii="Calibri" w:eastAsia="Times New Roman" w:hAnsi="Calibri" w:cs="Calibri"/>
          <w:bCs/>
          <w:color w:val="000000"/>
          <w:sz w:val="24"/>
          <w:szCs w:val="24"/>
          <w:lang w:eastAsia="en-GB"/>
        </w:rPr>
        <w:t xml:space="preserve">To Review and delegate any urgent Committee matters </w:t>
      </w:r>
      <w:r>
        <w:rPr>
          <w:rFonts w:ascii="Calibri" w:eastAsia="Times New Roman" w:hAnsi="Calibri" w:cs="Calibri"/>
          <w:bCs/>
          <w:color w:val="000000"/>
          <w:sz w:val="24"/>
          <w:szCs w:val="24"/>
          <w:lang w:eastAsia="en-GB"/>
        </w:rPr>
        <w:t xml:space="preserve"> </w:t>
      </w:r>
    </w:p>
    <w:p w14:paraId="61ED8592" w14:textId="77777777" w:rsidR="008F6FCD" w:rsidRDefault="008F6FCD" w:rsidP="008F6FCD">
      <w:pPr>
        <w:ind w:left="-142"/>
        <w:jc w:val="left"/>
        <w:rPr>
          <w:rFonts w:ascii="Calibri" w:eastAsia="Times New Roman" w:hAnsi="Calibri" w:cs="Calibri"/>
          <w:bCs/>
          <w:color w:val="000000"/>
          <w:sz w:val="24"/>
          <w:szCs w:val="24"/>
          <w:lang w:eastAsia="en-GB"/>
        </w:rPr>
      </w:pPr>
    </w:p>
    <w:p w14:paraId="702A2DF8" w14:textId="65137A59" w:rsidR="008F6FCD" w:rsidRPr="0034585D" w:rsidRDefault="008F6FCD" w:rsidP="008F6FCD">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PT/01/26/</w:t>
      </w:r>
      <w:r w:rsidR="003758DC">
        <w:rPr>
          <w:rFonts w:ascii="Calibri" w:eastAsia="Times New Roman" w:hAnsi="Calibri" w:cs="Calibri"/>
          <w:b/>
          <w:color w:val="000000"/>
          <w:sz w:val="24"/>
          <w:szCs w:val="24"/>
          <w:lang w:eastAsia="en-GB"/>
        </w:rPr>
        <w:t xml:space="preserve">8 </w:t>
      </w:r>
      <w:r>
        <w:rPr>
          <w:rFonts w:ascii="Calibri" w:eastAsia="Times New Roman" w:hAnsi="Calibri" w:cs="Calibri"/>
          <w:b/>
          <w:color w:val="000000"/>
          <w:sz w:val="24"/>
          <w:szCs w:val="24"/>
          <w:lang w:eastAsia="en-GB"/>
        </w:rPr>
        <w:t xml:space="preserve">    </w:t>
      </w:r>
      <w:r w:rsidR="003758DC">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bookmarkStart w:id="1" w:name="_Hlk69824740"/>
      <w:bookmarkStart w:id="2" w:name="_Hlk66109060"/>
      <w:bookmarkStart w:id="3" w:name="_Hlk24474615"/>
    </w:p>
    <w:p w14:paraId="1D326D92" w14:textId="374994E7" w:rsidR="008F6FCD" w:rsidRDefault="008F6FCD" w:rsidP="008F6FCD">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16</w:t>
      </w:r>
      <w:r w:rsidRPr="00AF205A">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February 2026 </w:t>
      </w:r>
      <w:r w:rsidRPr="0034585D">
        <w:rPr>
          <w:rFonts w:ascii="Calibri" w:eastAsia="Times New Roman" w:hAnsi="Calibri" w:cs="Calibri"/>
          <w:bCs/>
          <w:color w:val="000000"/>
          <w:sz w:val="24"/>
          <w:szCs w:val="24"/>
          <w:lang w:eastAsia="en-GB"/>
        </w:rPr>
        <w:t>at 7:00pm</w:t>
      </w:r>
      <w:r>
        <w:rPr>
          <w:rFonts w:ascii="Calibri" w:eastAsia="Times New Roman" w:hAnsi="Calibri" w:cs="Calibri"/>
          <w:bCs/>
          <w:color w:val="000000"/>
          <w:sz w:val="24"/>
          <w:szCs w:val="24"/>
          <w:lang w:eastAsia="en-GB"/>
        </w:rPr>
        <w:t xml:space="preserve"> </w:t>
      </w:r>
    </w:p>
    <w:p w14:paraId="32A231DD" w14:textId="77777777" w:rsidR="008F6FCD" w:rsidRPr="0034585D" w:rsidRDefault="008F6FCD" w:rsidP="008F6FCD">
      <w:pPr>
        <w:ind w:left="-142"/>
        <w:jc w:val="left"/>
        <w:rPr>
          <w:rFonts w:ascii="Calibri" w:eastAsia="Times New Roman" w:hAnsi="Calibri" w:cs="Calibri"/>
          <w:bCs/>
          <w:color w:val="000000"/>
          <w:sz w:val="24"/>
          <w:szCs w:val="24"/>
          <w:lang w:eastAsia="en-GB"/>
        </w:rPr>
      </w:pPr>
    </w:p>
    <w:bookmarkEnd w:id="1"/>
    <w:p w14:paraId="135FAB21" w14:textId="77777777" w:rsidR="008F6FCD" w:rsidRPr="0034585D" w:rsidRDefault="008F6FCD" w:rsidP="008F6FCD">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631D3CAA" wp14:editId="73AD24EA">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34585D">
        <w:rPr>
          <w:rFonts w:ascii="Calibri" w:eastAsia="Times New Roman" w:hAnsi="Calibri" w:cs="Calibri"/>
          <w:color w:val="000000"/>
          <w:sz w:val="24"/>
          <w:szCs w:val="24"/>
          <w:lang w:eastAsia="en-GB"/>
        </w:rPr>
        <w:t xml:space="preserve"> </w:t>
      </w:r>
    </w:p>
    <w:bookmarkEnd w:id="2"/>
    <w:p w14:paraId="5834BB2C" w14:textId="77777777" w:rsidR="008F6FCD" w:rsidRPr="0034585D" w:rsidRDefault="008F6FCD" w:rsidP="008F6FCD">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3"/>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Z Savill</w:t>
      </w:r>
    </w:p>
    <w:p w14:paraId="79FD6AEF" w14:textId="77777777" w:rsidR="008F6FCD" w:rsidRPr="0034585D" w:rsidRDefault="008F6FCD" w:rsidP="008F6FCD">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Clerk to Washington Parish Council</w:t>
      </w:r>
    </w:p>
    <w:p w14:paraId="09FC5EDE" w14:textId="77777777" w:rsidR="008F6FCD" w:rsidRPr="0034585D" w:rsidRDefault="008F6FCD" w:rsidP="008F6FCD">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13</w:t>
      </w:r>
      <w:r w:rsidRPr="004F088E">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January </w:t>
      </w:r>
      <w:r w:rsidRPr="0034585D">
        <w:rPr>
          <w:rFonts w:ascii="Calibri" w:eastAsia="Times New Roman" w:hAnsi="Calibri" w:cs="Calibri"/>
          <w:sz w:val="24"/>
          <w:szCs w:val="24"/>
          <w:lang w:eastAsia="en-GB"/>
        </w:rPr>
        <w:t>202</w:t>
      </w:r>
      <w:r>
        <w:rPr>
          <w:rFonts w:ascii="Calibri" w:eastAsia="Times New Roman" w:hAnsi="Calibri" w:cs="Calibri"/>
          <w:sz w:val="24"/>
          <w:szCs w:val="24"/>
          <w:lang w:eastAsia="en-GB"/>
        </w:rPr>
        <w:t>6</w:t>
      </w:r>
    </w:p>
    <w:p w14:paraId="31D030DC" w14:textId="77777777" w:rsidR="008F6FCD" w:rsidRPr="0034585D" w:rsidRDefault="008F6FCD" w:rsidP="008F6FCD">
      <w:pPr>
        <w:jc w:val="left"/>
        <w:rPr>
          <w:rFonts w:ascii="Calibri" w:eastAsia="Times New Roman" w:hAnsi="Calibri" w:cs="Calibri"/>
          <w:lang w:eastAsia="en-GB"/>
        </w:rPr>
      </w:pPr>
    </w:p>
    <w:p w14:paraId="665ADECF" w14:textId="0F535C76" w:rsidR="00E2518F" w:rsidRDefault="008F6FCD" w:rsidP="00684DA9">
      <w:pPr>
        <w:jc w:val="left"/>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34585D">
        <w:rPr>
          <w:rFonts w:ascii="Calibri" w:hAnsi="Calibri" w:cs="Calibri"/>
          <w:i/>
          <w:iCs/>
          <w:sz w:val="18"/>
          <w:szCs w:val="18"/>
        </w:rPr>
        <w:t xml:space="preserve">. </w:t>
      </w:r>
    </w:p>
    <w:sectPr w:rsidR="00E2518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402D" w14:textId="77777777" w:rsidR="00B71C6B" w:rsidRDefault="00B71C6B" w:rsidP="007C15A2">
      <w:r>
        <w:separator/>
      </w:r>
    </w:p>
  </w:endnote>
  <w:endnote w:type="continuationSeparator" w:id="0">
    <w:p w14:paraId="029FE090" w14:textId="77777777" w:rsidR="00B71C6B" w:rsidRDefault="00B71C6B" w:rsidP="007C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5E5D" w14:textId="77777777" w:rsidR="007C15A2" w:rsidRDefault="007C1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D9B8" w14:textId="77777777" w:rsidR="007C15A2" w:rsidRDefault="007C1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CD0D" w14:textId="77777777" w:rsidR="007C15A2" w:rsidRDefault="007C1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8A88" w14:textId="77777777" w:rsidR="00B71C6B" w:rsidRDefault="00B71C6B" w:rsidP="007C15A2">
      <w:r>
        <w:separator/>
      </w:r>
    </w:p>
  </w:footnote>
  <w:footnote w:type="continuationSeparator" w:id="0">
    <w:p w14:paraId="6C3AA4F6" w14:textId="77777777" w:rsidR="00B71C6B" w:rsidRDefault="00B71C6B" w:rsidP="007C1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8C86" w14:textId="77777777" w:rsidR="007C15A2" w:rsidRDefault="007C1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6EFC" w14:textId="07A3D108" w:rsidR="007C15A2" w:rsidRDefault="007C1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AB2F" w14:textId="77777777" w:rsidR="007C15A2" w:rsidRDefault="007C15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CD"/>
    <w:rsid w:val="000B5946"/>
    <w:rsid w:val="003758DC"/>
    <w:rsid w:val="003A1DA6"/>
    <w:rsid w:val="00593779"/>
    <w:rsid w:val="00684DA9"/>
    <w:rsid w:val="00737415"/>
    <w:rsid w:val="007C15A2"/>
    <w:rsid w:val="008F6FCD"/>
    <w:rsid w:val="00960B42"/>
    <w:rsid w:val="00AE3774"/>
    <w:rsid w:val="00B71C6B"/>
    <w:rsid w:val="00E2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9B673A"/>
  <w15:chartTrackingRefBased/>
  <w15:docId w15:val="{9516F1A5-CEA9-4924-A2B4-058E55D1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FCD"/>
    <w:pPr>
      <w:jc w:val="center"/>
    </w:pPr>
    <w:rPr>
      <w:kern w:val="0"/>
      <w:sz w:val="22"/>
      <w:szCs w:val="22"/>
      <w14:ligatures w14:val="none"/>
    </w:rPr>
  </w:style>
  <w:style w:type="paragraph" w:styleId="Heading1">
    <w:name w:val="heading 1"/>
    <w:basedOn w:val="Normal"/>
    <w:next w:val="Normal"/>
    <w:link w:val="Heading1Char"/>
    <w:uiPriority w:val="9"/>
    <w:qFormat/>
    <w:rsid w:val="008F6FCD"/>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F6FCD"/>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F6FCD"/>
    <w:pPr>
      <w:keepNext/>
      <w:keepLines/>
      <w:spacing w:before="160" w:after="80"/>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F6FCD"/>
    <w:pPr>
      <w:keepNext/>
      <w:keepLines/>
      <w:spacing w:before="80" w:after="40"/>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F6FCD"/>
    <w:pPr>
      <w:keepNext/>
      <w:keepLines/>
      <w:spacing w:before="80" w:after="40"/>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F6FCD"/>
    <w:pPr>
      <w:keepNext/>
      <w:keepLines/>
      <w:spacing w:before="40"/>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F6FCD"/>
    <w:pPr>
      <w:keepNext/>
      <w:keepLines/>
      <w:spacing w:before="40"/>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F6FCD"/>
    <w:pPr>
      <w:keepNext/>
      <w:keepLines/>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F6FCD"/>
    <w:pPr>
      <w:keepNext/>
      <w:keepLines/>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F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F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F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F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F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F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F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F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FCD"/>
    <w:rPr>
      <w:rFonts w:eastAsiaTheme="majorEastAsia" w:cstheme="majorBidi"/>
      <w:color w:val="272727" w:themeColor="text1" w:themeTint="D8"/>
    </w:rPr>
  </w:style>
  <w:style w:type="paragraph" w:styleId="Title">
    <w:name w:val="Title"/>
    <w:basedOn w:val="Normal"/>
    <w:next w:val="Normal"/>
    <w:link w:val="TitleChar"/>
    <w:uiPriority w:val="10"/>
    <w:qFormat/>
    <w:rsid w:val="008F6FC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F6F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FCD"/>
    <w:pPr>
      <w:numPr>
        <w:ilvl w:val="1"/>
      </w:numPr>
      <w:spacing w:after="160"/>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F6F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FCD"/>
    <w:pPr>
      <w:spacing w:before="160" w:after="160"/>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F6FCD"/>
    <w:rPr>
      <w:i/>
      <w:iCs/>
      <w:color w:val="404040" w:themeColor="text1" w:themeTint="BF"/>
    </w:rPr>
  </w:style>
  <w:style w:type="paragraph" w:styleId="ListParagraph">
    <w:name w:val="List Paragraph"/>
    <w:basedOn w:val="Normal"/>
    <w:uiPriority w:val="34"/>
    <w:qFormat/>
    <w:rsid w:val="008F6FCD"/>
    <w:pPr>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8F6FCD"/>
    <w:rPr>
      <w:i/>
      <w:iCs/>
      <w:color w:val="0F4761" w:themeColor="accent1" w:themeShade="BF"/>
    </w:rPr>
  </w:style>
  <w:style w:type="paragraph" w:styleId="IntenseQuote">
    <w:name w:val="Intense Quote"/>
    <w:basedOn w:val="Normal"/>
    <w:next w:val="Normal"/>
    <w:link w:val="IntenseQuoteChar"/>
    <w:uiPriority w:val="30"/>
    <w:qFormat/>
    <w:rsid w:val="008F6FC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F6FCD"/>
    <w:rPr>
      <w:i/>
      <w:iCs/>
      <w:color w:val="0F4761" w:themeColor="accent1" w:themeShade="BF"/>
    </w:rPr>
  </w:style>
  <w:style w:type="character" w:styleId="IntenseReference">
    <w:name w:val="Intense Reference"/>
    <w:basedOn w:val="DefaultParagraphFont"/>
    <w:uiPriority w:val="32"/>
    <w:qFormat/>
    <w:rsid w:val="008F6FCD"/>
    <w:rPr>
      <w:b/>
      <w:bCs/>
      <w:smallCaps/>
      <w:color w:val="0F4761" w:themeColor="accent1" w:themeShade="BF"/>
      <w:spacing w:val="5"/>
    </w:rPr>
  </w:style>
  <w:style w:type="paragraph" w:customStyle="1" w:styleId="Default">
    <w:name w:val="Default"/>
    <w:rsid w:val="008F6FCD"/>
    <w:pPr>
      <w:autoSpaceDE w:val="0"/>
      <w:autoSpaceDN w:val="0"/>
      <w:adjustRightInd w:val="0"/>
    </w:pPr>
    <w:rPr>
      <w:rFonts w:ascii="Arial" w:hAnsi="Arial" w:cs="Arial"/>
      <w:color w:val="000000"/>
      <w:kern w:val="0"/>
    </w:rPr>
  </w:style>
  <w:style w:type="paragraph" w:styleId="Header">
    <w:name w:val="header"/>
    <w:basedOn w:val="Normal"/>
    <w:link w:val="HeaderChar"/>
    <w:uiPriority w:val="99"/>
    <w:unhideWhenUsed/>
    <w:rsid w:val="007C15A2"/>
    <w:pPr>
      <w:tabs>
        <w:tab w:val="center" w:pos="4513"/>
        <w:tab w:val="right" w:pos="9026"/>
      </w:tabs>
    </w:pPr>
  </w:style>
  <w:style w:type="character" w:customStyle="1" w:styleId="HeaderChar">
    <w:name w:val="Header Char"/>
    <w:basedOn w:val="DefaultParagraphFont"/>
    <w:link w:val="Header"/>
    <w:uiPriority w:val="99"/>
    <w:rsid w:val="007C15A2"/>
    <w:rPr>
      <w:kern w:val="0"/>
      <w:sz w:val="22"/>
      <w:szCs w:val="22"/>
      <w14:ligatures w14:val="none"/>
    </w:rPr>
  </w:style>
  <w:style w:type="paragraph" w:styleId="Footer">
    <w:name w:val="footer"/>
    <w:basedOn w:val="Normal"/>
    <w:link w:val="FooterChar"/>
    <w:uiPriority w:val="99"/>
    <w:unhideWhenUsed/>
    <w:rsid w:val="007C15A2"/>
    <w:pPr>
      <w:tabs>
        <w:tab w:val="center" w:pos="4513"/>
        <w:tab w:val="right" w:pos="9026"/>
      </w:tabs>
    </w:pPr>
  </w:style>
  <w:style w:type="character" w:customStyle="1" w:styleId="FooterChar">
    <w:name w:val="Footer Char"/>
    <w:basedOn w:val="DefaultParagraphFont"/>
    <w:link w:val="Footer"/>
    <w:uiPriority w:val="99"/>
    <w:rsid w:val="007C15A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publicaccess.southdowns.gov.uk/online-applications/simpleSearchResults.do?action=first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public-access.horsham.gov.uk/public-access/simpleSearchResults.do?action=firstPag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public-access.horsham.gov.uk/public-access/simpleSearchResults.do?action=firstPag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3</cp:revision>
  <dcterms:created xsi:type="dcterms:W3CDTF">2026-01-14T09:24:00Z</dcterms:created>
  <dcterms:modified xsi:type="dcterms:W3CDTF">2026-01-14T09:25:00Z</dcterms:modified>
</cp:coreProperties>
</file>